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3" w:rsidRDefault="00FD52D3" w:rsidP="00971CBF">
      <w:pPr>
        <w:jc w:val="center"/>
        <w:rPr>
          <w:b/>
          <w:sz w:val="32"/>
          <w:szCs w:val="32"/>
        </w:rPr>
      </w:pPr>
      <w:r w:rsidRPr="00971CBF">
        <w:rPr>
          <w:rFonts w:hint="eastAsia"/>
          <w:b/>
          <w:sz w:val="32"/>
          <w:szCs w:val="32"/>
        </w:rPr>
        <w:t>评标细则（</w:t>
      </w:r>
      <w:r w:rsidR="00891A05">
        <w:rPr>
          <w:rFonts w:hint="eastAsia"/>
          <w:b/>
          <w:sz w:val="32"/>
          <w:szCs w:val="32"/>
        </w:rPr>
        <w:t>喷泉改造出新工程</w:t>
      </w:r>
      <w:r w:rsidRPr="00971CBF">
        <w:rPr>
          <w:rFonts w:hint="eastAsia"/>
          <w:b/>
          <w:sz w:val="32"/>
          <w:szCs w:val="32"/>
        </w:rPr>
        <w:t>）</w:t>
      </w:r>
    </w:p>
    <w:p w:rsidR="00FD52D3" w:rsidRPr="00971CBF" w:rsidRDefault="00FD52D3" w:rsidP="00971CBF">
      <w:pPr>
        <w:jc w:val="center"/>
        <w:rPr>
          <w:b/>
          <w:sz w:val="32"/>
          <w:szCs w:val="32"/>
        </w:rPr>
      </w:pPr>
    </w:p>
    <w:p w:rsidR="00FD52D3" w:rsidRPr="006D7C35" w:rsidRDefault="00E3049F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一、根据招标文件要求，核对标书以下</w:t>
      </w:r>
      <w:r w:rsidR="00FD52D3"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资料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1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）投标函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2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）法定代表人资格证明书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3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）法定代表人委托代理人的委托书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4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）企业营业执照、资质证书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5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）投标报价（工程量清单报价表）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6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）施工组织设计</w:t>
      </w:r>
    </w:p>
    <w:p w:rsidR="00FD52D3" w:rsidRPr="006D7C35" w:rsidRDefault="00FD52D3" w:rsidP="009C7C89">
      <w:pPr>
        <w:spacing w:line="440" w:lineRule="exact"/>
        <w:ind w:firstLine="480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6D7C35">
        <w:rPr>
          <w:rFonts w:ascii="_5b8b_4f53" w:hAnsi="_5b8b_4f53"/>
          <w:color w:val="000000"/>
          <w:sz w:val="28"/>
          <w:szCs w:val="28"/>
          <w:shd w:val="clear" w:color="auto" w:fill="FFFFFF"/>
        </w:rPr>
        <w:t>7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）相关业绩证明</w:t>
      </w:r>
    </w:p>
    <w:p w:rsidR="00FD52D3" w:rsidRPr="006D7C35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以上材料，缺</w:t>
      </w:r>
      <w:proofErr w:type="gramStart"/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一</w:t>
      </w:r>
      <w:proofErr w:type="gramEnd"/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即作废标处理。</w:t>
      </w:r>
    </w:p>
    <w:p w:rsidR="00FD52D3" w:rsidRPr="006D7C35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二、填写《评标会审综合评分表》</w:t>
      </w:r>
    </w:p>
    <w:p w:rsidR="00FD52D3" w:rsidRDefault="00FD52D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 w:rsidR="00086A76"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分）：</w:t>
      </w:r>
    </w:p>
    <w:p w:rsidR="00FD52D3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采用合理最低价优先法计算，即满足招标文件要求且投标价格最低（不可低于招标人概算的</w:t>
      </w:r>
      <w:r w:rsidR="00891A0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6</w:t>
      </w:r>
      <w:r>
        <w:rPr>
          <w:rFonts w:ascii="_5b8b_4f53" w:hAnsi="_5b8b_4f53"/>
          <w:color w:val="000000"/>
          <w:sz w:val="28"/>
          <w:szCs w:val="28"/>
          <w:shd w:val="clear" w:color="auto" w:fill="FFFFFF"/>
        </w:rPr>
        <w:t>0%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）的投标报价为评标基准价，其价格分为满分。其他投标人的价格</w:t>
      </w:r>
      <w:proofErr w:type="gramStart"/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分按照</w:t>
      </w:r>
      <w:proofErr w:type="gramEnd"/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下列公式计算（小数点保留两位）：投标报价得分</w:t>
      </w:r>
      <w:r>
        <w:rPr>
          <w:rFonts w:ascii="_5b8b_4f53" w:hAnsi="_5b8b_4f53"/>
          <w:color w:val="000000"/>
          <w:sz w:val="28"/>
          <w:szCs w:val="28"/>
          <w:shd w:val="clear" w:color="auto" w:fill="FFFFFF"/>
        </w:rPr>
        <w:t>=(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评标基准价／投标报价</w:t>
      </w:r>
      <w:r w:rsidR="0032412B">
        <w:rPr>
          <w:rFonts w:ascii="_5b8b_4f53" w:hAnsi="_5b8b_4f53"/>
          <w:color w:val="000000"/>
          <w:sz w:val="28"/>
          <w:szCs w:val="28"/>
          <w:shd w:val="clear" w:color="auto" w:fill="FFFFFF"/>
        </w:rPr>
        <w:t>)×</w:t>
      </w:r>
      <w:r w:rsidR="00086A76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7</w:t>
      </w:r>
      <w:r>
        <w:rPr>
          <w:rFonts w:ascii="_5b8b_4f53" w:hAnsi="_5b8b_4f53"/>
          <w:color w:val="000000"/>
          <w:sz w:val="28"/>
          <w:szCs w:val="28"/>
          <w:shd w:val="clear" w:color="auto" w:fill="FFFFFF"/>
        </w:rPr>
        <w:t>0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。</w:t>
      </w:r>
    </w:p>
    <w:p w:rsidR="00FD52D3" w:rsidRDefault="00FD52D3">
      <w:pPr>
        <w:rPr>
          <w:sz w:val="28"/>
          <w:szCs w:val="28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投标价格若低于招标人概算的</w:t>
      </w:r>
      <w:r w:rsidR="00891A0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6</w:t>
      </w:r>
      <w:r>
        <w:rPr>
          <w:rFonts w:ascii="_5b8b_4f53" w:hAnsi="_5b8b_4f53"/>
          <w:color w:val="000000"/>
          <w:sz w:val="28"/>
          <w:szCs w:val="28"/>
          <w:shd w:val="clear" w:color="auto" w:fill="FFFFFF"/>
        </w:rPr>
        <w:t>0%</w:t>
      </w:r>
      <w:r w:rsidR="00BC3E3A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，不作为评标基准价，作</w:t>
      </w: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废标处理。</w:t>
      </w:r>
    </w:p>
    <w:p w:rsidR="0032412B" w:rsidRDefault="0032412B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、石材样品（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分）</w:t>
      </w:r>
    </w:p>
    <w:p w:rsidR="0032412B" w:rsidRDefault="0032412B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评委根据石材外观，质感进行评分</w:t>
      </w:r>
    </w:p>
    <w:p w:rsidR="0032412B" w:rsidRDefault="0032412B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、施工组织方案（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:rsidR="0032412B" w:rsidRDefault="0032412B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以下各项目，有缺项一项，则扣除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</w:t>
      </w:r>
    </w:p>
    <w:p w:rsidR="0032412B" w:rsidRDefault="0032412B" w:rsidP="003241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）工程概况（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）施工</w:t>
      </w:r>
      <w:hyperlink r:id="rId7" w:anchor="6" w:history="1">
        <w:r w:rsidRPr="00FB664B">
          <w:rPr>
            <w:sz w:val="28"/>
            <w:szCs w:val="28"/>
          </w:rPr>
          <w:t>进度计划</w:t>
        </w:r>
      </w:hyperlink>
      <w:r w:rsidRPr="00FB664B"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）施工方案（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）管理人员组成（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hyperlink r:id="rId8" w:anchor="11" w:history="1">
        <w:r w:rsidRPr="00FB664B">
          <w:rPr>
            <w:sz w:val="28"/>
            <w:szCs w:val="28"/>
          </w:rPr>
          <w:t>安全生产</w:t>
        </w:r>
      </w:hyperlink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hyperlink r:id="rId9" w:anchor="12" w:history="1">
        <w:r w:rsidRPr="00FB664B">
          <w:rPr>
            <w:sz w:val="28"/>
            <w:szCs w:val="28"/>
          </w:rPr>
          <w:t>文明施工</w:t>
        </w:r>
      </w:hyperlink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  <w:hyperlink r:id="rId10" w:anchor="16" w:history="1">
        <w:r w:rsidRPr="00FB664B">
          <w:rPr>
            <w:sz w:val="28"/>
            <w:szCs w:val="28"/>
          </w:rPr>
          <w:t>成品保护</w:t>
        </w:r>
      </w:hyperlink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）质量管理（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lastRenderedPageBreak/>
        <w:t>安全管理（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）</w:t>
      </w:r>
      <w:r w:rsidR="00EA2A78">
        <w:rPr>
          <w:rFonts w:hint="eastAsia"/>
          <w:sz w:val="28"/>
          <w:szCs w:val="28"/>
        </w:rPr>
        <w:t>质</w:t>
      </w:r>
      <w:r w:rsidR="00E93523" w:rsidRPr="00E93523">
        <w:rPr>
          <w:rFonts w:hint="eastAsia"/>
          <w:sz w:val="28"/>
          <w:szCs w:val="28"/>
        </w:rPr>
        <w:t>保服务</w:t>
      </w:r>
    </w:p>
    <w:p w:rsidR="00FD52D3" w:rsidRPr="00BC3A9D" w:rsidRDefault="00FD52D3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Pr="009E3FDD">
        <w:rPr>
          <w:rFonts w:hint="eastAsia"/>
          <w:sz w:val="28"/>
          <w:szCs w:val="28"/>
        </w:rPr>
        <w:t>按照本评标办法评标，推荐最终得分最高者为意向中标人；投标人得分出现绝对相等时，按得分高的</w:t>
      </w:r>
      <w:r>
        <w:rPr>
          <w:rFonts w:hint="eastAsia"/>
          <w:sz w:val="28"/>
          <w:szCs w:val="28"/>
        </w:rPr>
        <w:t>投标报价、</w:t>
      </w:r>
      <w:r w:rsidR="00891A05">
        <w:rPr>
          <w:rFonts w:hint="eastAsia"/>
          <w:sz w:val="28"/>
          <w:szCs w:val="28"/>
        </w:rPr>
        <w:t>石材样品</w:t>
      </w:r>
      <w:r>
        <w:rPr>
          <w:rFonts w:hint="eastAsia"/>
          <w:sz w:val="28"/>
          <w:szCs w:val="28"/>
        </w:rPr>
        <w:t>、施工</w:t>
      </w:r>
      <w:r w:rsidR="00891A05">
        <w:rPr>
          <w:rFonts w:hint="eastAsia"/>
          <w:sz w:val="28"/>
          <w:szCs w:val="28"/>
        </w:rPr>
        <w:t>组织</w:t>
      </w:r>
      <w:r w:rsidRPr="009E3FDD">
        <w:rPr>
          <w:rFonts w:hint="eastAsia"/>
          <w:sz w:val="28"/>
          <w:szCs w:val="28"/>
        </w:rPr>
        <w:t>的原则推荐意向中标人。</w:t>
      </w:r>
    </w:p>
    <w:sectPr w:rsidR="00FD52D3" w:rsidRPr="00BC3A9D" w:rsidSect="00B55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221" w:rsidRDefault="004F6221">
      <w:r>
        <w:separator/>
      </w:r>
    </w:p>
  </w:endnote>
  <w:endnote w:type="continuationSeparator" w:id="1">
    <w:p w:rsidR="004F6221" w:rsidRDefault="004F6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9F" w:rsidRDefault="00E3049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9F" w:rsidRDefault="00E3049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9F" w:rsidRDefault="00E3049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221" w:rsidRDefault="004F6221">
      <w:r>
        <w:separator/>
      </w:r>
    </w:p>
  </w:footnote>
  <w:footnote w:type="continuationSeparator" w:id="1">
    <w:p w:rsidR="004F6221" w:rsidRDefault="004F6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9F" w:rsidRDefault="00E3049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2D3" w:rsidRDefault="00FD52D3" w:rsidP="00E3049F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9F" w:rsidRDefault="00E304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86A76"/>
    <w:rsid w:val="000A734C"/>
    <w:rsid w:val="000A73E9"/>
    <w:rsid w:val="001B0D4B"/>
    <w:rsid w:val="001E594A"/>
    <w:rsid w:val="002017E8"/>
    <w:rsid w:val="00271F3B"/>
    <w:rsid w:val="0028179A"/>
    <w:rsid w:val="002A7F7E"/>
    <w:rsid w:val="002C2D91"/>
    <w:rsid w:val="0032412B"/>
    <w:rsid w:val="00393A77"/>
    <w:rsid w:val="003F7E79"/>
    <w:rsid w:val="004029B8"/>
    <w:rsid w:val="00406BBD"/>
    <w:rsid w:val="00422CE5"/>
    <w:rsid w:val="004457E0"/>
    <w:rsid w:val="004530E0"/>
    <w:rsid w:val="004A15DE"/>
    <w:rsid w:val="004F49CA"/>
    <w:rsid w:val="004F6221"/>
    <w:rsid w:val="00512D46"/>
    <w:rsid w:val="00527BCF"/>
    <w:rsid w:val="005544EC"/>
    <w:rsid w:val="005C070F"/>
    <w:rsid w:val="005C1F1A"/>
    <w:rsid w:val="005C4C42"/>
    <w:rsid w:val="00636481"/>
    <w:rsid w:val="00654E4B"/>
    <w:rsid w:val="006A53F0"/>
    <w:rsid w:val="006B7F28"/>
    <w:rsid w:val="006D7C35"/>
    <w:rsid w:val="00737463"/>
    <w:rsid w:val="00737C46"/>
    <w:rsid w:val="0074332B"/>
    <w:rsid w:val="007A5300"/>
    <w:rsid w:val="007B7726"/>
    <w:rsid w:val="007C0C2E"/>
    <w:rsid w:val="007C1317"/>
    <w:rsid w:val="00813832"/>
    <w:rsid w:val="00827645"/>
    <w:rsid w:val="00891A05"/>
    <w:rsid w:val="00894E71"/>
    <w:rsid w:val="008D1AA3"/>
    <w:rsid w:val="009013CB"/>
    <w:rsid w:val="009128ED"/>
    <w:rsid w:val="009137DF"/>
    <w:rsid w:val="0095445E"/>
    <w:rsid w:val="00971CBF"/>
    <w:rsid w:val="00975B55"/>
    <w:rsid w:val="009C7C89"/>
    <w:rsid w:val="009E3FDD"/>
    <w:rsid w:val="00A857B6"/>
    <w:rsid w:val="00A85ED2"/>
    <w:rsid w:val="00AD48D8"/>
    <w:rsid w:val="00B549A6"/>
    <w:rsid w:val="00B55929"/>
    <w:rsid w:val="00B73E04"/>
    <w:rsid w:val="00B84E84"/>
    <w:rsid w:val="00BB47D4"/>
    <w:rsid w:val="00BC3A9D"/>
    <w:rsid w:val="00BC3E3A"/>
    <w:rsid w:val="00BD0875"/>
    <w:rsid w:val="00C148DF"/>
    <w:rsid w:val="00C25338"/>
    <w:rsid w:val="00C30805"/>
    <w:rsid w:val="00C603BF"/>
    <w:rsid w:val="00CC1554"/>
    <w:rsid w:val="00CE64BC"/>
    <w:rsid w:val="00D42CF9"/>
    <w:rsid w:val="00DD5FB2"/>
    <w:rsid w:val="00DE50FD"/>
    <w:rsid w:val="00DE63DD"/>
    <w:rsid w:val="00E3049F"/>
    <w:rsid w:val="00E93523"/>
    <w:rsid w:val="00EA2A78"/>
    <w:rsid w:val="00F0705A"/>
    <w:rsid w:val="00F270F3"/>
    <w:rsid w:val="00F61E34"/>
    <w:rsid w:val="00F729F9"/>
    <w:rsid w:val="00F80D0C"/>
    <w:rsid w:val="00F9409A"/>
    <w:rsid w:val="00FB664B"/>
    <w:rsid w:val="00FC0975"/>
    <w:rsid w:val="00FD5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481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36481"/>
    <w:pPr>
      <w:ind w:firstLineChars="200" w:firstLine="420"/>
    </w:pPr>
  </w:style>
  <w:style w:type="character" w:customStyle="1" w:styleId="index">
    <w:name w:val="index"/>
    <w:basedOn w:val="a0"/>
    <w:uiPriority w:val="99"/>
    <w:rsid w:val="00BC3A9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C3A9D"/>
    <w:rPr>
      <w:rFonts w:cs="Times New Roman"/>
    </w:rPr>
  </w:style>
  <w:style w:type="character" w:customStyle="1" w:styleId="text">
    <w:name w:val="text"/>
    <w:basedOn w:val="a0"/>
    <w:uiPriority w:val="99"/>
    <w:rsid w:val="00BC3A9D"/>
    <w:rPr>
      <w:rFonts w:cs="Times New Roman"/>
    </w:rPr>
  </w:style>
  <w:style w:type="character" w:styleId="a5">
    <w:name w:val="Hyperlink"/>
    <w:basedOn w:val="a0"/>
    <w:uiPriority w:val="99"/>
    <w:semiHidden/>
    <w:rsid w:val="00BC3A9D"/>
    <w:rPr>
      <w:rFonts w:cs="Times New Roman"/>
      <w:color w:val="0000FF"/>
      <w:u w:val="single"/>
    </w:rPr>
  </w:style>
  <w:style w:type="paragraph" w:styleId="a6">
    <w:name w:val="header"/>
    <w:basedOn w:val="a"/>
    <w:link w:val="Char"/>
    <w:uiPriority w:val="99"/>
    <w:rsid w:val="009C7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151E7"/>
    <w:rPr>
      <w:sz w:val="18"/>
      <w:szCs w:val="18"/>
    </w:rPr>
  </w:style>
  <w:style w:type="paragraph" w:styleId="a7">
    <w:name w:val="footer"/>
    <w:basedOn w:val="a"/>
    <w:link w:val="Char0"/>
    <w:uiPriority w:val="99"/>
    <w:rsid w:val="009C7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151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51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link?url=xUWDB9QyTFKI-3R70-lQD620BvIkvGtLINEJOGltQrQmdNgxGqyW7436kOe4T14Ov0JH8vQfg8jNkuTAGxtDBK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aike.baidu.com/link?url=xUWDB9QyTFKI-3R70-lQD620BvIkvGtLINEJOGltQrQmdNgxGqyW7436kOe4T14Ov0JH8vQfg8jNkuTAGxtDBK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baike.baidu.com/link?url=xUWDB9QyTFKI-3R70-lQD620BvIkvGtLINEJOGltQrQmdNgxGqyW7436kOe4T14Ov0JH8vQfg8jNkuTAGxtD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link?url=xUWDB9QyTFKI-3R70-lQD620BvIkvGtLINEJOGltQrQmdNgxGqyW7436kOe4T14Ov0JH8vQfg8jNkuTAGxtDB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499</Words>
  <Characters>596</Characters>
  <Application>Microsoft Office Word</Application>
  <DocSecurity>0</DocSecurity>
  <Lines>4</Lines>
  <Paragraphs>2</Paragraphs>
  <ScaleCrop>false</ScaleCrop>
  <Company>Lenovo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评标细则（体育馆二层装修改造）</dc:title>
  <dc:subject/>
  <dc:creator>Lenovo</dc:creator>
  <cp:keywords/>
  <dc:description/>
  <cp:lastModifiedBy>王婷</cp:lastModifiedBy>
  <cp:revision>5</cp:revision>
  <dcterms:created xsi:type="dcterms:W3CDTF">2017-06-15T08:04:00Z</dcterms:created>
  <dcterms:modified xsi:type="dcterms:W3CDTF">2017-06-15T11:41:00Z</dcterms:modified>
</cp:coreProperties>
</file>